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DE654" w14:textId="6C50F7AA" w:rsidR="00D84100" w:rsidRDefault="00D84100">
      <w:r>
        <w:t>IDENTIFYING STAKEHOLDERS</w:t>
      </w:r>
    </w:p>
    <w:tbl>
      <w:tblPr>
        <w:tblpPr w:leftFromText="180" w:rightFromText="180" w:vertAnchor="text" w:horzAnchor="margin" w:tblpX="-572" w:tblpY="54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3260"/>
        <w:gridCol w:w="2694"/>
        <w:gridCol w:w="4394"/>
      </w:tblGrid>
      <w:tr w:rsidR="00D84100" w:rsidRPr="00477434" w14:paraId="77DD68FC" w14:textId="77777777" w:rsidTr="00D84100">
        <w:trPr>
          <w:trHeight w:val="2416"/>
          <w:tblHeader/>
        </w:trPr>
        <w:tc>
          <w:tcPr>
            <w:tcW w:w="2405" w:type="dxa"/>
            <w:shd w:val="clear" w:color="auto" w:fill="33BB7D"/>
          </w:tcPr>
          <w:p w14:paraId="7D995FEE" w14:textId="77777777" w:rsidR="00D84100" w:rsidRPr="00460D79" w:rsidRDefault="00D84100" w:rsidP="00D84100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460D79">
              <w:rPr>
                <w:b/>
                <w:bCs/>
                <w:color w:val="FFFFFF" w:themeColor="background1"/>
                <w:sz w:val="24"/>
                <w:szCs w:val="20"/>
              </w:rPr>
              <w:t>Who are your key stakeholders?</w:t>
            </w:r>
          </w:p>
        </w:tc>
        <w:tc>
          <w:tcPr>
            <w:tcW w:w="2268" w:type="dxa"/>
            <w:shd w:val="clear" w:color="auto" w:fill="33BB7D"/>
          </w:tcPr>
          <w:p w14:paraId="000230E4" w14:textId="77777777" w:rsidR="00D84100" w:rsidRPr="00460D79" w:rsidRDefault="00D84100" w:rsidP="00D84100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460D79">
              <w:rPr>
                <w:b/>
                <w:bCs/>
                <w:color w:val="FFFFFF" w:themeColor="background1"/>
                <w:sz w:val="24"/>
                <w:szCs w:val="20"/>
              </w:rPr>
              <w:t>What are their interests?</w:t>
            </w:r>
          </w:p>
        </w:tc>
        <w:tc>
          <w:tcPr>
            <w:tcW w:w="3260" w:type="dxa"/>
            <w:shd w:val="clear" w:color="auto" w:fill="33BB7D"/>
          </w:tcPr>
          <w:p w14:paraId="6F1A3F04" w14:textId="77777777" w:rsidR="00D84100" w:rsidRPr="00460D79" w:rsidRDefault="00D84100" w:rsidP="00D84100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460D79">
              <w:rPr>
                <w:b/>
                <w:bCs/>
                <w:color w:val="FFFFFF" w:themeColor="background1"/>
                <w:sz w:val="24"/>
                <w:szCs w:val="20"/>
              </w:rPr>
              <w:t>Role:</w:t>
            </w:r>
          </w:p>
          <w:p w14:paraId="5CF07264" w14:textId="77777777" w:rsidR="00D84100" w:rsidRPr="00460D79" w:rsidRDefault="00D84100" w:rsidP="00D84100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460D79">
              <w:rPr>
                <w:b/>
                <w:bCs/>
                <w:color w:val="FFFFFF" w:themeColor="background1"/>
                <w:sz w:val="24"/>
                <w:szCs w:val="20"/>
              </w:rPr>
              <w:t>Informed</w:t>
            </w:r>
          </w:p>
          <w:p w14:paraId="0F614A5C" w14:textId="77777777" w:rsidR="00D84100" w:rsidRPr="00460D79" w:rsidRDefault="00D84100" w:rsidP="00D84100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460D79">
              <w:rPr>
                <w:b/>
                <w:bCs/>
                <w:color w:val="FFFFFF" w:themeColor="background1"/>
                <w:sz w:val="24"/>
                <w:szCs w:val="20"/>
              </w:rPr>
              <w:t>Consult with</w:t>
            </w:r>
          </w:p>
          <w:p w14:paraId="226E71B5" w14:textId="77777777" w:rsidR="00D84100" w:rsidRPr="00460D79" w:rsidRDefault="00D84100" w:rsidP="00D84100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460D79">
              <w:rPr>
                <w:b/>
                <w:bCs/>
                <w:color w:val="FFFFFF" w:themeColor="background1"/>
                <w:sz w:val="24"/>
                <w:szCs w:val="20"/>
              </w:rPr>
              <w:t>Collaborate with</w:t>
            </w:r>
          </w:p>
        </w:tc>
        <w:tc>
          <w:tcPr>
            <w:tcW w:w="2694" w:type="dxa"/>
            <w:shd w:val="clear" w:color="auto" w:fill="33BB7D"/>
          </w:tcPr>
          <w:p w14:paraId="020CEEC5" w14:textId="77777777" w:rsidR="00D84100" w:rsidRPr="00460D79" w:rsidRDefault="00D84100" w:rsidP="00D84100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460D79">
              <w:rPr>
                <w:b/>
                <w:bCs/>
                <w:color w:val="FFFFFF" w:themeColor="background1"/>
                <w:sz w:val="24"/>
                <w:szCs w:val="20"/>
              </w:rPr>
              <w:t xml:space="preserve">How are they likely to engage with the PFL </w:t>
            </w:r>
            <w:r>
              <w:rPr>
                <w:b/>
                <w:bCs/>
                <w:color w:val="FFFFFF" w:themeColor="background1"/>
                <w:sz w:val="24"/>
                <w:szCs w:val="20"/>
              </w:rPr>
              <w:t>programme</w:t>
            </w:r>
            <w:r w:rsidRPr="00460D79">
              <w:rPr>
                <w:b/>
                <w:bCs/>
                <w:color w:val="FFFFFF" w:themeColor="background1"/>
                <w:sz w:val="24"/>
                <w:szCs w:val="20"/>
              </w:rPr>
              <w:t>?</w:t>
            </w:r>
          </w:p>
        </w:tc>
        <w:tc>
          <w:tcPr>
            <w:tcW w:w="4394" w:type="dxa"/>
            <w:shd w:val="clear" w:color="auto" w:fill="33BB7D"/>
          </w:tcPr>
          <w:p w14:paraId="4530B004" w14:textId="77777777" w:rsidR="00D84100" w:rsidRPr="00460D79" w:rsidRDefault="00D84100" w:rsidP="00D84100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0"/>
              </w:rPr>
            </w:pPr>
            <w:r w:rsidRPr="00460D79">
              <w:rPr>
                <w:b/>
                <w:bCs/>
                <w:color w:val="FFFFFF" w:themeColor="background1"/>
                <w:sz w:val="24"/>
                <w:szCs w:val="20"/>
              </w:rPr>
              <w:t>What strategies do we use for engagement</w:t>
            </w:r>
          </w:p>
        </w:tc>
      </w:tr>
      <w:tr w:rsidR="00D84100" w14:paraId="7E81C9F4" w14:textId="77777777" w:rsidTr="00D84100">
        <w:trPr>
          <w:trHeight w:val="628"/>
        </w:trPr>
        <w:tc>
          <w:tcPr>
            <w:tcW w:w="2405" w:type="dxa"/>
          </w:tcPr>
          <w:p w14:paraId="04119319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268" w:type="dxa"/>
          </w:tcPr>
          <w:p w14:paraId="3144C9D3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3260" w:type="dxa"/>
          </w:tcPr>
          <w:p w14:paraId="36FF6FC8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694" w:type="dxa"/>
          </w:tcPr>
          <w:p w14:paraId="0070141E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4394" w:type="dxa"/>
          </w:tcPr>
          <w:p w14:paraId="66C068CF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</w:tr>
      <w:tr w:rsidR="00D84100" w14:paraId="75EB1440" w14:textId="77777777" w:rsidTr="00D84100">
        <w:trPr>
          <w:trHeight w:val="603"/>
        </w:trPr>
        <w:tc>
          <w:tcPr>
            <w:tcW w:w="2405" w:type="dxa"/>
          </w:tcPr>
          <w:p w14:paraId="542D8B80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268" w:type="dxa"/>
          </w:tcPr>
          <w:p w14:paraId="724DA30F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3260" w:type="dxa"/>
          </w:tcPr>
          <w:p w14:paraId="2775766E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694" w:type="dxa"/>
          </w:tcPr>
          <w:p w14:paraId="604D16BA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4394" w:type="dxa"/>
          </w:tcPr>
          <w:p w14:paraId="086DC354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</w:tr>
      <w:tr w:rsidR="00D84100" w14:paraId="0AC606CC" w14:textId="77777777" w:rsidTr="00D84100">
        <w:trPr>
          <w:trHeight w:val="603"/>
        </w:trPr>
        <w:tc>
          <w:tcPr>
            <w:tcW w:w="2405" w:type="dxa"/>
          </w:tcPr>
          <w:p w14:paraId="5674D7EE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268" w:type="dxa"/>
          </w:tcPr>
          <w:p w14:paraId="5B8CA8E4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3260" w:type="dxa"/>
          </w:tcPr>
          <w:p w14:paraId="3E380E17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694" w:type="dxa"/>
          </w:tcPr>
          <w:p w14:paraId="07816B57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4394" w:type="dxa"/>
          </w:tcPr>
          <w:p w14:paraId="0AFF9A10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</w:tr>
      <w:tr w:rsidR="00D84100" w14:paraId="1EEB3935" w14:textId="77777777" w:rsidTr="00D84100">
        <w:trPr>
          <w:trHeight w:val="603"/>
        </w:trPr>
        <w:tc>
          <w:tcPr>
            <w:tcW w:w="2405" w:type="dxa"/>
          </w:tcPr>
          <w:p w14:paraId="69FF6F50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268" w:type="dxa"/>
          </w:tcPr>
          <w:p w14:paraId="075E3A8A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3260" w:type="dxa"/>
          </w:tcPr>
          <w:p w14:paraId="44F877E1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694" w:type="dxa"/>
          </w:tcPr>
          <w:p w14:paraId="0B1BD1FA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4394" w:type="dxa"/>
          </w:tcPr>
          <w:p w14:paraId="45531220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</w:tr>
      <w:tr w:rsidR="00D84100" w14:paraId="2144C2BB" w14:textId="77777777" w:rsidTr="00D84100">
        <w:trPr>
          <w:trHeight w:val="603"/>
        </w:trPr>
        <w:tc>
          <w:tcPr>
            <w:tcW w:w="2405" w:type="dxa"/>
          </w:tcPr>
          <w:p w14:paraId="40FE6917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268" w:type="dxa"/>
          </w:tcPr>
          <w:p w14:paraId="7B127217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3260" w:type="dxa"/>
          </w:tcPr>
          <w:p w14:paraId="0DAFDB4A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694" w:type="dxa"/>
          </w:tcPr>
          <w:p w14:paraId="2E7C4DF9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4394" w:type="dxa"/>
          </w:tcPr>
          <w:p w14:paraId="71C803C0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</w:tr>
      <w:tr w:rsidR="00D84100" w14:paraId="1BDE68EC" w14:textId="77777777" w:rsidTr="00D84100">
        <w:trPr>
          <w:trHeight w:val="603"/>
        </w:trPr>
        <w:tc>
          <w:tcPr>
            <w:tcW w:w="2405" w:type="dxa"/>
          </w:tcPr>
          <w:p w14:paraId="65EF3BA6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268" w:type="dxa"/>
          </w:tcPr>
          <w:p w14:paraId="25D04698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3260" w:type="dxa"/>
          </w:tcPr>
          <w:p w14:paraId="4230EF4A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694" w:type="dxa"/>
          </w:tcPr>
          <w:p w14:paraId="6A58BAF4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4394" w:type="dxa"/>
          </w:tcPr>
          <w:p w14:paraId="69091102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</w:tr>
      <w:tr w:rsidR="00D84100" w14:paraId="04DDED6E" w14:textId="77777777" w:rsidTr="00D84100">
        <w:trPr>
          <w:trHeight w:val="603"/>
        </w:trPr>
        <w:tc>
          <w:tcPr>
            <w:tcW w:w="2405" w:type="dxa"/>
          </w:tcPr>
          <w:p w14:paraId="3E6BEE7D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268" w:type="dxa"/>
          </w:tcPr>
          <w:p w14:paraId="4DA9198F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3260" w:type="dxa"/>
          </w:tcPr>
          <w:p w14:paraId="6B466F38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2694" w:type="dxa"/>
          </w:tcPr>
          <w:p w14:paraId="0825A33F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4394" w:type="dxa"/>
          </w:tcPr>
          <w:p w14:paraId="26F44A95" w14:textId="77777777" w:rsidR="00D84100" w:rsidRDefault="00D84100" w:rsidP="00D84100">
            <w:pPr>
              <w:spacing w:line="360" w:lineRule="auto"/>
              <w:contextualSpacing/>
              <w:rPr>
                <w:b/>
                <w:bCs/>
              </w:rPr>
            </w:pPr>
          </w:p>
        </w:tc>
      </w:tr>
    </w:tbl>
    <w:p w14:paraId="75A2A11D" w14:textId="77777777" w:rsidR="00055C34" w:rsidRDefault="00055C34"/>
    <w:sectPr w:rsidR="00055C34" w:rsidSect="00D841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00"/>
    <w:rsid w:val="00055C34"/>
    <w:rsid w:val="002D67B6"/>
    <w:rsid w:val="003C42FA"/>
    <w:rsid w:val="004F5A32"/>
    <w:rsid w:val="008E5F05"/>
    <w:rsid w:val="009A5E20"/>
    <w:rsid w:val="00D00360"/>
    <w:rsid w:val="00D8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C2A4"/>
  <w15:chartTrackingRefBased/>
  <w15:docId w15:val="{566B8FB6-9577-4F42-9FA9-57F4CDCD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00"/>
    <w:pPr>
      <w:spacing w:after="200" w:line="276" w:lineRule="auto"/>
    </w:pPr>
    <w:rPr>
      <w:rFonts w:ascii="Calibri" w:eastAsia="Calibri" w:hAnsi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1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1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1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1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1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10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10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10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10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1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1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1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Sexton</dc:creator>
  <cp:keywords/>
  <dc:description/>
  <cp:lastModifiedBy>Niall Sexton</cp:lastModifiedBy>
  <cp:revision>1</cp:revision>
  <dcterms:created xsi:type="dcterms:W3CDTF">2024-05-20T10:35:00Z</dcterms:created>
  <dcterms:modified xsi:type="dcterms:W3CDTF">2024-05-20T10:36:00Z</dcterms:modified>
</cp:coreProperties>
</file>